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5"/>
          <w:tab w:val="left" w:pos="720"/>
        </w:tabs>
        <w:spacing w:before="156" w:beforeLines="50" w:after="156" w:afterLines="50" w:line="520" w:lineRule="exact"/>
        <w:outlineLvl w:val="1"/>
        <w:rPr>
          <w:rFonts w:hint="eastAsia" w:ascii="仿宋" w:hAnsi="仿宋" w:eastAsia="仿宋"/>
          <w:sz w:val="28"/>
          <w:szCs w:val="28"/>
          <w:lang w:val="en-US" w:eastAsia="zh-CN"/>
        </w:rPr>
      </w:pPr>
      <w:bookmarkStart w:id="0" w:name="_Toc18752"/>
      <w:bookmarkStart w:id="1" w:name="_Toc23835"/>
      <w:bookmarkStart w:id="2" w:name="_Toc3232"/>
      <w:bookmarkStart w:id="3" w:name="_Toc20234"/>
      <w:r>
        <w:rPr>
          <w:rFonts w:hint="eastAsia" w:ascii="仿宋" w:hAnsi="仿宋" w:eastAsia="仿宋"/>
          <w:sz w:val="28"/>
          <w:szCs w:val="28"/>
          <w:lang w:val="en-US" w:eastAsia="zh-CN"/>
        </w:rPr>
        <w:t>附件：</w:t>
      </w:r>
    </w:p>
    <w:p>
      <w:pPr>
        <w:tabs>
          <w:tab w:val="left" w:pos="425"/>
        </w:tabs>
        <w:spacing w:line="520" w:lineRule="exact"/>
        <w:jc w:val="center"/>
        <w:outlineLvl w:val="1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“安徽省大学生就业服务平台”毕业生使用流程说明</w:t>
      </w:r>
    </w:p>
    <w:p>
      <w:pPr>
        <w:tabs>
          <w:tab w:val="left" w:pos="425"/>
        </w:tabs>
        <w:spacing w:line="520" w:lineRule="exact"/>
        <w:ind w:firstLine="562" w:firstLineChars="200"/>
        <w:outlineLvl w:val="1"/>
        <w:rPr>
          <w:rFonts w:hint="eastAsia" w:ascii="仿宋" w:hAnsi="仿宋" w:eastAsia="仿宋"/>
          <w:b/>
          <w:sz w:val="28"/>
          <w:szCs w:val="28"/>
        </w:rPr>
      </w:pPr>
    </w:p>
    <w:p>
      <w:pPr>
        <w:tabs>
          <w:tab w:val="left" w:pos="425"/>
        </w:tabs>
        <w:spacing w:line="520" w:lineRule="exac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bookmarkStart w:id="4" w:name="_GoBack"/>
      <w:bookmarkEnd w:id="4"/>
      <w:r>
        <w:rPr>
          <w:rFonts w:hint="eastAsia" w:ascii="仿宋" w:hAnsi="仿宋" w:eastAsia="仿宋"/>
          <w:b/>
          <w:sz w:val="28"/>
          <w:szCs w:val="28"/>
        </w:rPr>
        <w:t>一、系统登录</w:t>
      </w:r>
    </w:p>
    <w:p>
      <w:pPr>
        <w:tabs>
          <w:tab w:val="left" w:pos="425"/>
          <w:tab w:val="left" w:pos="720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1．获取方式：</w:t>
      </w:r>
    </w:p>
    <w:p>
      <w:pPr>
        <w:tabs>
          <w:tab w:val="left" w:pos="425"/>
          <w:tab w:val="left" w:pos="720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1）在微信小程序中搜索 “安徽省大学生就业服务平台”或“大学生就业”</w:t>
      </w:r>
    </w:p>
    <w:p>
      <w:pPr>
        <w:spacing w:before="156" w:beforeLines="50" w:after="156" w:afterLines="50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2）扫描二维码：</w:t>
      </w:r>
    </w:p>
    <w:p>
      <w:pPr>
        <w:spacing w:before="156" w:beforeLines="50" w:after="156" w:afterLines="50"/>
        <w:ind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ascii="宋体" w:hAnsi="宋体" w:cs="宋体"/>
          <w:sz w:val="24"/>
        </w:rPr>
        <w:drawing>
          <wp:inline distT="0" distB="0" distL="0" distR="0">
            <wp:extent cx="1141095" cy="1072515"/>
            <wp:effectExtent l="0" t="0" r="190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5"/>
          <w:tab w:val="left" w:pos="720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2.登录界面：</w:t>
      </w:r>
    </w:p>
    <w:p>
      <w:pPr>
        <w:tabs>
          <w:tab w:val="left" w:pos="425"/>
          <w:tab w:val="left" w:pos="720"/>
        </w:tabs>
        <w:spacing w:before="156" w:beforeLines="50" w:after="156" w:afterLines="50"/>
        <w:ind w:firstLine="560" w:firstLineChars="200"/>
        <w:jc w:val="center"/>
        <w:outlineLvl w:val="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2078355</wp:posOffset>
                </wp:positionV>
                <wp:extent cx="2257425" cy="1249680"/>
                <wp:effectExtent l="0" t="0" r="0" b="0"/>
                <wp:wrapNone/>
                <wp:docPr id="61" name="Text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249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color w:val="C0504D" w:themeColor="accent2"/>
                                <w:kern w:val="24"/>
                                <w:sz w:val="30"/>
                                <w:szCs w:val="30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</w:rPr>
                              <w:t xml:space="preserve">    首次需要选择院校，填写姓名、学号和身份证号，全部匹配才可登录系统。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26" o:spt="202" type="#_x0000_t202" style="position:absolute;left:0pt;margin-left:126pt;margin-top:163.65pt;height:98.4pt;width:177.75pt;z-index:251668480;mso-width-relative:page;mso-height-relative:page;" filled="f" stroked="f" coordsize="21600,21600" o:gfxdata="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vR2P12QAAAAsBAAAPAAAAAAAAAAEAIAAAACIAAABkcnMv&#10;ZG93bnJldi54bWxQSwECFAAUAAAACACHTuJAGF6onJABAAAQAwAADgAAAAAAAAABACAAAAAoAQAA&#10;ZHJzL2Uyb0RvYy54bWxQSwUGAAAAAAYABgBZAQAAK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color w:val="C0504D" w:themeColor="accent2"/>
                          <w:kern w:val="24"/>
                          <w:sz w:val="30"/>
                          <w:szCs w:val="30"/>
                          <w14:textFill>
                            <w14:solidFill>
                              <w14:schemeClr w14:val="accent2"/>
                            </w14:solidFill>
                          </w14:textFill>
                        </w:rPr>
                        <w:t xml:space="preserve">    首次需要选择院校，填写姓名、学号和身份证号，全部匹配才可登录系统。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2447925" cy="3239770"/>
            <wp:effectExtent l="0" t="0" r="5715" b="6350"/>
            <wp:docPr id="4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right="360" w:firstLine="43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图1-1 平台登录界面</w:t>
      </w:r>
    </w:p>
    <w:p>
      <w:pPr>
        <w:spacing w:before="156" w:beforeLines="50" w:after="156" w:afterLines="5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选择院校，输入毕业生本人的姓名、学号和身份证号，点击“登录”进入平台用户主页如图1-2所示。</w:t>
      </w:r>
    </w:p>
    <w:p>
      <w:pPr>
        <w:snapToGrid w:val="0"/>
        <w:spacing w:line="360" w:lineRule="auto"/>
        <w:ind w:right="360"/>
        <w:rPr>
          <w:rFonts w:hint="eastAsia" w:ascii="仿宋" w:hAnsi="仿宋" w:eastAsia="宋体"/>
          <w:sz w:val="28"/>
          <w:szCs w:val="28"/>
          <w:lang w:eastAsia="zh-CN"/>
        </w:rPr>
      </w:pPr>
      <w:r>
        <w:rPr>
          <w:rFonts w:hint="eastAsia" w:ascii="仿宋" w:hAnsi="仿宋" w:eastAsia="宋体"/>
          <w:sz w:val="28"/>
          <w:szCs w:val="28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0</wp:posOffset>
            </wp:positionV>
            <wp:extent cx="2491105" cy="3219450"/>
            <wp:effectExtent l="0" t="0" r="8255" b="11430"/>
            <wp:wrapSquare wrapText="bothSides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447925" cy="3239770"/>
            <wp:effectExtent l="0" t="0" r="5715" b="635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snapToGrid w:val="0"/>
        <w:spacing w:line="360" w:lineRule="auto"/>
        <w:ind w:right="360" w:firstLine="435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图1-2 毕业生界面</w:t>
      </w:r>
    </w:p>
    <w:p>
      <w:pPr>
        <w:tabs>
          <w:tab w:val="left" w:pos="425"/>
        </w:tabs>
        <w:spacing w:line="520" w:lineRule="exact"/>
        <w:ind w:firstLine="562" w:firstLineChars="200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二、简历维护</w:t>
      </w:r>
    </w:p>
    <w:p>
      <w:pPr>
        <w:tabs>
          <w:tab w:val="left" w:pos="425"/>
        </w:tabs>
        <w:spacing w:before="156" w:beforeLines="50" w:after="156" w:afterLines="50" w:line="520" w:lineRule="exact"/>
        <w:ind w:firstLine="560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1、进入【我的】【求职意向职位】页面如图2-1所示，显示给毕业生推送的职位信息。</w:t>
      </w:r>
    </w:p>
    <w:p>
      <w:pPr>
        <w:snapToGrid w:val="0"/>
        <w:spacing w:line="360" w:lineRule="auto"/>
        <w:ind w:right="360"/>
      </w:pPr>
      <w:r>
        <w:drawing>
          <wp:inline distT="0" distB="0" distL="114300" distR="114300">
            <wp:extent cx="2447925" cy="3239770"/>
            <wp:effectExtent l="0" t="0" r="5715" b="635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11730" cy="3239770"/>
            <wp:effectExtent l="0" t="0" r="11430" b="6350"/>
            <wp:docPr id="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right="36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图2-1 求职意向设置</w:t>
      </w:r>
    </w:p>
    <w:bookmarkEnd w:id="0"/>
    <w:bookmarkEnd w:id="1"/>
    <w:bookmarkEnd w:id="2"/>
    <w:bookmarkEnd w:id="3"/>
    <w:p>
      <w:pPr>
        <w:tabs>
          <w:tab w:val="left" w:pos="425"/>
        </w:tabs>
        <w:spacing w:before="156" w:beforeLines="50" w:after="156" w:afterLines="50" w:line="520" w:lineRule="exact"/>
        <w:ind w:firstLine="562" w:firstLineChars="2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</w:rPr>
        <w:t>进入简历维护页面如图2-2所示，维护本人简历。</w:t>
      </w:r>
    </w:p>
    <w:p>
      <w:pPr>
        <w:rPr>
          <w:rFonts w:hint="eastAsia" w:ascii="仿宋" w:hAnsi="仿宋" w:eastAsia="宋体"/>
          <w:sz w:val="28"/>
          <w:szCs w:val="28"/>
          <w:lang w:eastAsia="zh-CN"/>
        </w:rPr>
      </w:pPr>
      <w:r>
        <w:rPr>
          <w:rFonts w:hint="eastAsia" w:ascii="仿宋" w:hAnsi="仿宋" w:eastAsia="宋体"/>
          <w:sz w:val="28"/>
          <w:szCs w:val="28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24130</wp:posOffset>
            </wp:positionV>
            <wp:extent cx="2341880" cy="3136900"/>
            <wp:effectExtent l="0" t="0" r="5080" b="2540"/>
            <wp:wrapSquare wrapText="bothSides"/>
            <wp:docPr id="6" name="图片 6" descr="QQ图片2020020716020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00207160201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330450" cy="3093720"/>
            <wp:effectExtent l="0" t="0" r="1270" b="0"/>
            <wp:wrapSquare wrapText="bothSides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045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jc w:val="both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图2-2 简历维护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三、投递简历</w:t>
      </w:r>
    </w:p>
    <w:p>
      <w:pPr>
        <w:numPr>
          <w:ilvl w:val="0"/>
          <w:numId w:val="1"/>
        </w:numPr>
        <w:tabs>
          <w:tab w:val="left" w:pos="425"/>
        </w:tabs>
        <w:spacing w:before="156" w:beforeLines="50" w:after="156" w:afterLines="50" w:line="520" w:lineRule="exact"/>
        <w:outlineLvl w:val="1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进入【服务】页面如图3-1所示，显示多种就业信息通道。</w:t>
      </w:r>
    </w:p>
    <w:p>
      <w:r>
        <w:drawing>
          <wp:inline distT="0" distB="0" distL="114300" distR="114300">
            <wp:extent cx="2447925" cy="3239770"/>
            <wp:effectExtent l="0" t="0" r="5715" b="6350"/>
            <wp:docPr id="11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2447925" cy="3239770"/>
            <wp:effectExtent l="0" t="0" r="5715" b="6350"/>
            <wp:docPr id="12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图3-1 职位列表</w:t>
      </w:r>
    </w:p>
    <w:p/>
    <w:p>
      <w:pPr>
        <w:numPr>
          <w:ilvl w:val="0"/>
          <w:numId w:val="1"/>
        </w:numPr>
        <w:tabs>
          <w:tab w:val="left" w:pos="425"/>
        </w:tabs>
        <w:spacing w:before="156" w:beforeLines="50" w:after="156" w:afterLines="50" w:line="520" w:lineRule="exact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在职位列表中选择职位，可在线申请该职位。若在求职过程中发现单位有欺诈行为，可向平台举报。</w:t>
      </w:r>
    </w:p>
    <w:p>
      <w:pPr>
        <w:jc w:val="center"/>
      </w:pPr>
      <w:r>
        <w:drawing>
          <wp:inline distT="0" distB="0" distL="114300" distR="114300">
            <wp:extent cx="2447925" cy="3239770"/>
            <wp:effectExtent l="0" t="0" r="5715" b="6350"/>
            <wp:docPr id="13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图3-2 申请职位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utura Hv">
    <w:altName w:val="Segoe UI Semibold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C03E7"/>
    <w:multiLevelType w:val="singleLevel"/>
    <w:tmpl w:val="377C03E7"/>
    <w:lvl w:ilvl="0" w:tentative="0">
      <w:start w:val="1"/>
      <w:numFmt w:val="decimal"/>
      <w:suff w:val="nothing"/>
      <w:lvlText w:val="%1、"/>
      <w:lvlJc w:val="left"/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C2"/>
    <w:rsid w:val="000A35B1"/>
    <w:rsid w:val="001D2C9E"/>
    <w:rsid w:val="001E09C2"/>
    <w:rsid w:val="00220AD2"/>
    <w:rsid w:val="002C7AA3"/>
    <w:rsid w:val="00396A07"/>
    <w:rsid w:val="005179E9"/>
    <w:rsid w:val="00655BEA"/>
    <w:rsid w:val="0066472C"/>
    <w:rsid w:val="00666E05"/>
    <w:rsid w:val="006E291B"/>
    <w:rsid w:val="00933666"/>
    <w:rsid w:val="00991047"/>
    <w:rsid w:val="00B27CAC"/>
    <w:rsid w:val="00BB62D5"/>
    <w:rsid w:val="00BD49E7"/>
    <w:rsid w:val="00BD6502"/>
    <w:rsid w:val="00DC0800"/>
    <w:rsid w:val="00E1644E"/>
    <w:rsid w:val="00E642C8"/>
    <w:rsid w:val="010F502C"/>
    <w:rsid w:val="022A6F0A"/>
    <w:rsid w:val="0D0A542D"/>
    <w:rsid w:val="10D76D66"/>
    <w:rsid w:val="10E574BF"/>
    <w:rsid w:val="15FE234D"/>
    <w:rsid w:val="167B24BD"/>
    <w:rsid w:val="179F0E95"/>
    <w:rsid w:val="2CB67A90"/>
    <w:rsid w:val="2F600846"/>
    <w:rsid w:val="37787094"/>
    <w:rsid w:val="41D604AD"/>
    <w:rsid w:val="521176F9"/>
    <w:rsid w:val="57387B55"/>
    <w:rsid w:val="57A44252"/>
    <w:rsid w:val="611D1C61"/>
    <w:rsid w:val="66FD28C2"/>
    <w:rsid w:val="69D06ED1"/>
    <w:rsid w:val="6A9F6899"/>
    <w:rsid w:val="6FD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TitlePage_TopBorder"/>
    <w:basedOn w:val="1"/>
    <w:next w:val="1"/>
    <w:qFormat/>
    <w:uiPriority w:val="0"/>
    <w:pPr>
      <w:widowControl/>
      <w:pBdr>
        <w:top w:val="single" w:color="auto" w:sz="18" w:space="1"/>
      </w:pBdr>
      <w:spacing w:before="240" w:after="240"/>
      <w:ind w:left="3240"/>
      <w:jc w:val="left"/>
    </w:pPr>
    <w:rPr>
      <w:rFonts w:ascii="Futura Hv" w:hAnsi="Futura Hv"/>
      <w:kern w:val="0"/>
      <w:sz w:val="32"/>
      <w:szCs w:val="20"/>
      <w:lang w:eastAsia="en-US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55</Words>
  <Characters>315</Characters>
  <Lines>2</Lines>
  <Paragraphs>1</Paragraphs>
  <TotalTime>1</TotalTime>
  <ScaleCrop>false</ScaleCrop>
  <LinksUpToDate>false</LinksUpToDate>
  <CharactersWithSpaces>369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2018-11-06T02:35:00Z</dcterms:created>
  <dc:creator>Administrator</dc:creator>
  <cp:lastModifiedBy>丁继勇</cp:lastModifiedBy>
  <dcterms:modified xsi:type="dcterms:W3CDTF">2020-02-09T09:19:38Z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